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1BD50" w14:textId="77777777" w:rsidR="00D52E8F" w:rsidRDefault="00D52E8F" w:rsidP="00D52E8F">
      <w:pPr>
        <w:pStyle w:val="Cmsor1"/>
      </w:pPr>
      <w:r>
        <w:t>LEÍRÁS</w:t>
      </w:r>
    </w:p>
    <w:p w14:paraId="07986921" w14:textId="0182A235" w:rsidR="00D52E8F" w:rsidRDefault="00D52E8F" w:rsidP="005C1A4A">
      <w:pPr>
        <w:pStyle w:val="isselectedend"/>
        <w:jc w:val="both"/>
      </w:pPr>
      <w:r>
        <w:t xml:space="preserve">Csepel közkedvelt, csendes részén, a Kiss János Altábornagy utca 29–41. szám alatt kínálunk eladásra két, </w:t>
      </w:r>
      <w:proofErr w:type="gramStart"/>
      <w:r>
        <w:t>teljes körűen</w:t>
      </w:r>
      <w:proofErr w:type="gramEnd"/>
      <w:r>
        <w:t xml:space="preserve"> felújított lakást.</w:t>
      </w:r>
    </w:p>
    <w:p w14:paraId="7D05B9E7" w14:textId="77777777" w:rsidR="00D52E8F" w:rsidRDefault="00D52E8F" w:rsidP="005C1A4A">
      <w:pPr>
        <w:numPr>
          <w:ilvl w:val="0"/>
          <w:numId w:val="4"/>
        </w:numPr>
        <w:spacing w:before="100" w:beforeAutospacing="1" w:after="100" w:afterAutospacing="1"/>
        <w:jc w:val="both"/>
      </w:pPr>
      <w:r>
        <w:rPr>
          <w:rStyle w:val="Kiemels2"/>
        </w:rPr>
        <w:t>1. lakás:</w:t>
      </w:r>
      <w:r>
        <w:t xml:space="preserve"> 54,67 m² (47,35 m² lakótér + 7,32 m² tároló/mosókonyha)</w:t>
      </w:r>
    </w:p>
    <w:p w14:paraId="5FB9C57B" w14:textId="77777777" w:rsidR="00D52E8F" w:rsidRDefault="00D52E8F" w:rsidP="005C1A4A">
      <w:pPr>
        <w:numPr>
          <w:ilvl w:val="0"/>
          <w:numId w:val="4"/>
        </w:numPr>
        <w:spacing w:before="100" w:beforeAutospacing="1" w:after="100" w:afterAutospacing="1"/>
        <w:jc w:val="both"/>
      </w:pPr>
      <w:r>
        <w:rPr>
          <w:rStyle w:val="Kiemels2"/>
        </w:rPr>
        <w:t>2. lakás:</w:t>
      </w:r>
      <w:r>
        <w:t xml:space="preserve"> 64,89 m² (57,35 m² lakótér + 7,54 m² tároló/mosókonyha)</w:t>
      </w:r>
    </w:p>
    <w:p w14:paraId="74D9F58B" w14:textId="77777777" w:rsidR="00D52E8F" w:rsidRDefault="00D52E8F" w:rsidP="005C1A4A">
      <w:pPr>
        <w:pStyle w:val="isselectedend"/>
        <w:jc w:val="both"/>
      </w:pPr>
      <w:r>
        <w:t>Mindkét lakás a földszinten található.</w:t>
      </w:r>
    </w:p>
    <w:p w14:paraId="68ADCAFB" w14:textId="77777777" w:rsidR="00D52E8F" w:rsidRDefault="00D52E8F" w:rsidP="005C1A4A">
      <w:pPr>
        <w:pStyle w:val="isselectedend"/>
        <w:jc w:val="both"/>
      </w:pPr>
      <w:r>
        <w:t>A lakások korábban egy irodahelyiség részét képezték, amelyekből két önálló lakás került kialakításra. A lakássá minősítés jelenleg folyamatban van, az ingatlanokat addig megosztási szerződéssel értékesítjük. Mindkét lakás teljesen tehermentes.</w:t>
      </w:r>
    </w:p>
    <w:p w14:paraId="6E50F831" w14:textId="77777777" w:rsidR="00D52E8F" w:rsidRDefault="00D52E8F" w:rsidP="005C1A4A">
      <w:pPr>
        <w:pStyle w:val="isselectedend"/>
        <w:jc w:val="both"/>
      </w:pPr>
      <w:r>
        <w:t>A lakások hitelezhetők, az ügyintézésben igény esetén teljes körű segítséget nyújtunk.</w:t>
      </w:r>
    </w:p>
    <w:p w14:paraId="231010F0" w14:textId="77777777" w:rsidR="009D5A1F" w:rsidRPr="009D5A1F" w:rsidRDefault="009D5A1F" w:rsidP="005C1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Az ingatlanok teljes körű felújításon esnek át, amelynek során modern, időtálló kialakításra törekszünk, kizárólag minőségi anyagok felhasználásával. Megújul többek között:</w:t>
      </w:r>
    </w:p>
    <w:p w14:paraId="3A6697BC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 teljes elektromos hálózat,</w:t>
      </w:r>
    </w:p>
    <w:p w14:paraId="0CD7EB41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 vízvezeték-rendszer,</w:t>
      </w:r>
    </w:p>
    <w:p w14:paraId="5268DBED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 fűtési rendszer,</w:t>
      </w:r>
    </w:p>
    <w:p w14:paraId="1BC9FF99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valamennyi radiátor,</w:t>
      </w:r>
    </w:p>
    <w:p w14:paraId="2F5F44A9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összes nyílászáró,</w:t>
      </w:r>
    </w:p>
    <w:p w14:paraId="74D9C415" w14:textId="77777777" w:rsidR="009D5A1F" w:rsidRPr="009D5A1F" w:rsidRDefault="009D5A1F" w:rsidP="005C1A4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minden burkolat és belső felület.</w:t>
      </w:r>
    </w:p>
    <w:p w14:paraId="61445EC6" w14:textId="77777777" w:rsidR="009D5A1F" w:rsidRPr="009D5A1F" w:rsidRDefault="009D5A1F" w:rsidP="005C1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5A1F">
        <w:rPr>
          <w:rFonts w:ascii="Times New Roman" w:eastAsia="Times New Roman" w:hAnsi="Times New Roman" w:cs="Times New Roman"/>
          <w:sz w:val="24"/>
          <w:szCs w:val="24"/>
          <w:lang w:eastAsia="hu-HU"/>
        </w:rPr>
        <w:t>A felújítás során kiemelt figyelmet fordítunk a korszerű műszaki megoldásokra, az igényes kivitelezésre és a modern, letisztult megjelenésre, hogy a lakások hosszú távon is kényelmes és értékálló otthont biztosítsanak.</w:t>
      </w:r>
    </w:p>
    <w:p w14:paraId="4A0BBD18" w14:textId="77777777" w:rsidR="00D52E8F" w:rsidRDefault="00D52E8F" w:rsidP="005C1A4A">
      <w:pPr>
        <w:pStyle w:val="isselectedend"/>
        <w:jc w:val="both"/>
      </w:pPr>
      <w:r>
        <w:t xml:space="preserve">A felújítás várható befejezése: </w:t>
      </w:r>
      <w:r>
        <w:rPr>
          <w:rStyle w:val="Kiemels2"/>
        </w:rPr>
        <w:t>2026. november.</w:t>
      </w:r>
    </w:p>
    <w:p w14:paraId="3F622260" w14:textId="77777777" w:rsidR="00D52E8F" w:rsidRDefault="00D52E8F" w:rsidP="005C1A4A">
      <w:pPr>
        <w:pStyle w:val="Cmsor3"/>
        <w:jc w:val="both"/>
      </w:pPr>
      <w:r>
        <w:lastRenderedPageBreak/>
        <w:t>Felszereltség</w:t>
      </w:r>
    </w:p>
    <w:p w14:paraId="32CDA2DB" w14:textId="77777777" w:rsidR="00D52E8F" w:rsidRDefault="00D52E8F" w:rsidP="005C1A4A">
      <w:pPr>
        <w:pStyle w:val="isselectedend"/>
        <w:jc w:val="both"/>
      </w:pPr>
      <w:r>
        <w:t>A vételár részét képezi a látványterveken szereplő teljes bútorzat. Beépítésre kerül egy teljesen gépesített IKEA konyha, valamint motoros redőnyök, amelyek – a világítással együtt – okostelefonról is vezérelhetők.</w:t>
      </w:r>
    </w:p>
    <w:p w14:paraId="15ED6734" w14:textId="77777777" w:rsidR="00D52E8F" w:rsidRDefault="00D52E8F" w:rsidP="005C1A4A">
      <w:pPr>
        <w:pStyle w:val="isselectedend"/>
        <w:jc w:val="both"/>
      </w:pPr>
      <w:r>
        <w:t>Mindkét lakás klímával, valamint riasztórendszerrel rendelkezik, utóbbi távfelügyeleti előkészítéssel kerül kialakításra.</w:t>
      </w:r>
    </w:p>
    <w:p w14:paraId="4F9CFFD8" w14:textId="77777777" w:rsidR="00D52E8F" w:rsidRDefault="00D52E8F" w:rsidP="005C1A4A">
      <w:pPr>
        <w:pStyle w:val="isselectedend"/>
        <w:jc w:val="both"/>
      </w:pPr>
      <w:r>
        <w:t>A lakásokhoz egy-egy udvari gépkocsibeálló tartozik, elektromos kapuval ellátott, zárt parkolóban.</w:t>
      </w:r>
    </w:p>
    <w:p w14:paraId="550FE606" w14:textId="77777777" w:rsidR="00D52E8F" w:rsidRDefault="00D52E8F" w:rsidP="005C1A4A">
      <w:pPr>
        <w:pStyle w:val="Cmsor3"/>
        <w:jc w:val="both"/>
      </w:pPr>
      <w:r>
        <w:t>Környezet</w:t>
      </w:r>
    </w:p>
    <w:p w14:paraId="5DF844E0" w14:textId="77777777" w:rsidR="00D52E8F" w:rsidRDefault="00D52E8F" w:rsidP="005C1A4A">
      <w:pPr>
        <w:pStyle w:val="isselectedend"/>
        <w:jc w:val="both"/>
      </w:pPr>
      <w:r>
        <w:t>A társasház rendezett, folyamatosan karbantartott, kulturált lakóközösséggel rendelkezik. A környék csendes, biztonságos és kiváló infrastruktúrával ellátott.</w:t>
      </w:r>
    </w:p>
    <w:p w14:paraId="18773745" w14:textId="77777777" w:rsidR="00D52E8F" w:rsidRDefault="00D52E8F" w:rsidP="005C1A4A">
      <w:pPr>
        <w:pStyle w:val="NormlWeb"/>
        <w:jc w:val="both"/>
      </w:pPr>
      <w:r>
        <w:t>A közelben több bevásárlási lehetőség (SPAR, ALDI), óvoda, iskola, gyógyszertár és egyéb szolgáltatások is megtalálhatók. A HÉV-megálló néhány perc sétára található, a központi buszpályaudvar pedig az utca végében helyezkedik el. Budapest belvárosa, a Boráros tér tömegközlekedéssel körülbelül 20 perc alatt elérhető.</w:t>
      </w:r>
    </w:p>
    <w:p w14:paraId="71548A5A" w14:textId="11F36995" w:rsidR="009B5953" w:rsidRDefault="009B5953" w:rsidP="00580FDB">
      <w:pPr>
        <w:jc w:val="both"/>
      </w:pPr>
    </w:p>
    <w:p w14:paraId="423604B2" w14:textId="77777777" w:rsidR="00D51005" w:rsidRDefault="00D51005" w:rsidP="00580FDB">
      <w:pPr>
        <w:jc w:val="both"/>
      </w:pPr>
    </w:p>
    <w:p w14:paraId="3CE6136B" w14:textId="3DB7041C" w:rsidR="00580FDB" w:rsidRPr="00580FDB" w:rsidRDefault="00580FDB" w:rsidP="00580FDB">
      <w:pPr>
        <w:jc w:val="both"/>
      </w:pPr>
      <w:r>
        <w:tab/>
      </w:r>
    </w:p>
    <w:p w14:paraId="7ECE728F" w14:textId="4429F0C9" w:rsidR="00A81E6F" w:rsidRDefault="00A81E6F" w:rsidP="00B0092E"/>
    <w:p w14:paraId="18072664" w14:textId="77777777" w:rsidR="00482987" w:rsidRDefault="00482987" w:rsidP="00B0092E"/>
    <w:p w14:paraId="0AFCAC1B" w14:textId="15F24BB1" w:rsidR="003B766A" w:rsidRDefault="003B766A" w:rsidP="003B766A"/>
    <w:p w14:paraId="54E1FC1C" w14:textId="1A63361E" w:rsidR="003B766A" w:rsidRDefault="003B766A" w:rsidP="00605DFE"/>
    <w:p w14:paraId="6B1FDA1D" w14:textId="3FFF73BC" w:rsidR="003B766A" w:rsidRDefault="003B766A" w:rsidP="00605DFE"/>
    <w:p w14:paraId="4607CE09" w14:textId="347807D6" w:rsidR="003B766A" w:rsidRDefault="003B766A" w:rsidP="00605DFE"/>
    <w:p w14:paraId="7BD16B0A" w14:textId="2C0457B8" w:rsidR="003B766A" w:rsidRDefault="003B766A" w:rsidP="00605DFE"/>
    <w:p w14:paraId="3DA5F5B3" w14:textId="22CFB549" w:rsidR="003B766A" w:rsidRDefault="003B766A" w:rsidP="00605DFE"/>
    <w:p w14:paraId="156A8285" w14:textId="321DE95B" w:rsidR="003B766A" w:rsidRDefault="003B766A" w:rsidP="00605DFE"/>
    <w:p w14:paraId="408E1503" w14:textId="25C8DC79" w:rsidR="003B766A" w:rsidRDefault="003B766A" w:rsidP="00605DFE"/>
    <w:p w14:paraId="25BED345" w14:textId="24BBB238" w:rsidR="003B766A" w:rsidRDefault="003B766A" w:rsidP="00605DFE"/>
    <w:p w14:paraId="4FB0D201" w14:textId="4D754B07" w:rsidR="003B766A" w:rsidRDefault="003B766A" w:rsidP="00605DFE"/>
    <w:p w14:paraId="27CC1D24" w14:textId="5C86C07F" w:rsidR="003B766A" w:rsidRDefault="003B766A" w:rsidP="00605DFE"/>
    <w:p w14:paraId="3893C0D9" w14:textId="175A1036" w:rsidR="003B766A" w:rsidRDefault="003B766A" w:rsidP="00605DFE"/>
    <w:p w14:paraId="1A20394C" w14:textId="6142E93B" w:rsidR="003B766A" w:rsidRDefault="003B766A" w:rsidP="00605DFE"/>
    <w:p w14:paraId="5EFA675B" w14:textId="77777777" w:rsidR="003B766A" w:rsidRDefault="003B766A" w:rsidP="00605DFE"/>
    <w:sectPr w:rsidR="003B766A" w:rsidSect="008218D7">
      <w:headerReference w:type="default" r:id="rId8"/>
      <w:footerReference w:type="default" r:id="rId9"/>
      <w:pgSz w:w="11906" w:h="16838"/>
      <w:pgMar w:top="3969" w:right="1417" w:bottom="2552" w:left="1701" w:header="1134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57345A" w14:textId="77777777" w:rsidR="00317171" w:rsidRDefault="00317171" w:rsidP="00605DFE">
      <w:pPr>
        <w:spacing w:after="0"/>
      </w:pPr>
      <w:r>
        <w:separator/>
      </w:r>
    </w:p>
  </w:endnote>
  <w:endnote w:type="continuationSeparator" w:id="0">
    <w:p w14:paraId="20DBB732" w14:textId="77777777" w:rsidR="00317171" w:rsidRDefault="00317171" w:rsidP="00605D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0281C3" w14:textId="51FCA523" w:rsidR="00605DFE" w:rsidRPr="00CC72C4" w:rsidRDefault="001631C4" w:rsidP="00677BBC">
    <w:pPr>
      <w:pStyle w:val="llb"/>
      <w:tabs>
        <w:tab w:val="clear" w:pos="9072"/>
      </w:tabs>
      <w:ind w:left="284" w:right="-567"/>
      <w:jc w:val="right"/>
      <w:rPr>
        <w:b/>
        <w:bCs/>
        <w:color w:val="45C0EF"/>
      </w:rPr>
    </w:pPr>
    <w:r>
      <w:rPr>
        <w:rFonts w:ascii="Calibri" w:hAnsi="Calibri" w:cs="Calibri"/>
        <w:noProof/>
        <w:color w:val="00000A"/>
        <w:sz w:val="23"/>
        <w:szCs w:val="23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DCA1AA1" wp14:editId="56B7B129">
              <wp:simplePos x="0" y="0"/>
              <wp:positionH relativeFrom="column">
                <wp:posOffset>-6350</wp:posOffset>
              </wp:positionH>
              <wp:positionV relativeFrom="paragraph">
                <wp:posOffset>74295</wp:posOffset>
              </wp:positionV>
              <wp:extent cx="5613400" cy="0"/>
              <wp:effectExtent l="0" t="0" r="0" b="0"/>
              <wp:wrapNone/>
              <wp:docPr id="127" name="Egyenes összekötő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34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E2D2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="">
          <w:pict>
            <v:line w14:anchorId="4634D072" id="Egyenes összekötő 127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pt,5.85pt" to="441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16L6gEAAAcEAAAOAAAAZHJzL2Uyb0RvYy54bWysU0tu2zAQ3RfoHQjua8lK4xaC5SzspJui&#10;Nfo5AE0NbSL8gWQtubfoZXKBoPfqkJKVoE2AouiG0nzem3kz5PKq14ocwQdpTUPns5ISMNy20uwb&#10;+vXLzau3lITITMuUNdDQEwR6tXr5Ytm5Gip7sKoFT5DEhLpzDT3E6OqiCPwAmoWZdWAwKKzXLKLp&#10;90XrWYfsWhVVWS6KzvrWecshBPRuhiBdZX4hgMePQgSIRDUUe4v59PncpbNYLVm998wdJB/bYP/Q&#10;hWbSYNGJasMiI9+8/INKS+5tsCLOuNWFFUJyyBpQzbz8Tc3nA3OQteBwgpvGFP4fLf9w3HoiW9xd&#10;9YYSwzQu6Xp/AgOB3N+F8B1u7+/izx8kxXFanQs1gtZm60cruK1P0nvhdfqiKNLnCZ+mCUMfCUfn&#10;5WJ+8brERfBzrHgAOh/iO7CapJ+GKmmSeFaz4/sQsRimnlOSWxnSNXRxcVnmrGCVbG+kUikW/H63&#10;Vp4cGe69uq421To1jwyP0tBSBp1J0iAi/8WTgoH/EwgcDbY9HyqkSwkTbXs7HzmVwcwEEVh+Ao1t&#10;PQcacxMM8kX9W+CUnStaEyeglsb6p1qN/blVMeSfVQ9ak+ydbU95pXkceNvytMaXka7zYzvDH97v&#10;6hcAAAD//wMAUEsDBBQABgAIAAAAIQCUvawt2gAAAAgBAAAPAAAAZHJzL2Rvd25yZXYueG1sTI9B&#10;T4NAEIXvJv6HzZh4axc0CiJLY0xMvLb24m3KjoCys4RdCvXXO8aDPc73Xt68V24W16sjjaHzbCBd&#10;J6CIa287bgzs315WOagQkS32nsnAiQJsqsuLEgvrZ97ScRcbJSEcCjTQxjgUWoe6JYdh7Qdi0T78&#10;6DDKOTbajjhLuOv1TZLca4cdy4cWB3puqf7aTc7A5L4fhvRuHt8xbhOdfXbZ/vVkzPXV8vQIKtIS&#10;/83wW1+qQyWdDn5iG1RvYJXKlCg8zUCJnue3Ag5/QFelPh9Q/QAAAP//AwBQSwECLQAUAAYACAAA&#10;ACEAtoM4kv4AAADhAQAAEwAAAAAAAAAAAAAAAAAAAAAAW0NvbnRlbnRfVHlwZXNdLnhtbFBLAQIt&#10;ABQABgAIAAAAIQA4/SH/1gAAAJQBAAALAAAAAAAAAAAAAAAAAC8BAABfcmVscy8ucmVsc1BLAQIt&#10;ABQABgAIAAAAIQC2I16L6gEAAAcEAAAOAAAAAAAAAAAAAAAAAC4CAABkcnMvZTJvRG9jLnhtbFBL&#10;AQItABQABgAIAAAAIQCUvawt2gAAAAgBAAAPAAAAAAAAAAAAAAAAAEQEAABkcnMvZG93bnJldi54&#10;bWxQSwUGAAAAAAQABADzAAAASwUAAAAA&#10;" strokecolor="#2e2d2c" strokeweight=".5pt">
              <v:stroke joinstyle="miter"/>
            </v:line>
          </w:pict>
        </mc:Fallback>
      </mc:AlternateContent>
    </w:r>
    <w:r>
      <w:rPr>
        <w:b/>
        <w:bCs/>
        <w:noProof/>
        <w:color w:val="404040" w:themeColor="text1" w:themeTint="BF"/>
        <w:sz w:val="28"/>
        <w:szCs w:val="28"/>
      </w:rPr>
      <w:drawing>
        <wp:anchor distT="0" distB="0" distL="114300" distR="114300" simplePos="0" relativeHeight="251662336" behindDoc="1" locked="0" layoutInCell="1" allowOverlap="1" wp14:anchorId="2D9DC3BE" wp14:editId="74801E9E">
          <wp:simplePos x="0" y="0"/>
          <wp:positionH relativeFrom="margin">
            <wp:posOffset>2907030</wp:posOffset>
          </wp:positionH>
          <wp:positionV relativeFrom="paragraph">
            <wp:posOffset>-2094230</wp:posOffset>
          </wp:positionV>
          <wp:extent cx="2673350" cy="2171503"/>
          <wp:effectExtent l="0" t="0" r="0" b="0"/>
          <wp:wrapNone/>
          <wp:docPr id="136" name="Kép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Kép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350" cy="2171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0B03" w:rsidRPr="00CC72C4">
      <w:rPr>
        <w:b/>
        <w:bCs/>
        <w:color w:val="45C0EF"/>
      </w:rPr>
      <w:fldChar w:fldCharType="begin"/>
    </w:r>
    <w:r w:rsidR="000C0B03" w:rsidRPr="00CC72C4">
      <w:rPr>
        <w:b/>
        <w:bCs/>
        <w:color w:val="45C0EF"/>
      </w:rPr>
      <w:instrText>PAGE   \* MERGEFORMAT</w:instrText>
    </w:r>
    <w:r w:rsidR="000C0B03" w:rsidRPr="00CC72C4">
      <w:rPr>
        <w:b/>
        <w:bCs/>
        <w:color w:val="45C0EF"/>
      </w:rPr>
      <w:fldChar w:fldCharType="separate"/>
    </w:r>
    <w:r w:rsidR="000C0B03" w:rsidRPr="00CC72C4">
      <w:rPr>
        <w:b/>
        <w:bCs/>
        <w:color w:val="45C0EF"/>
      </w:rPr>
      <w:t>1</w:t>
    </w:r>
    <w:r w:rsidR="000C0B03" w:rsidRPr="00CC72C4">
      <w:rPr>
        <w:b/>
        <w:bCs/>
        <w:color w:val="45C0E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D71CDE" w14:textId="77777777" w:rsidR="00317171" w:rsidRDefault="00317171" w:rsidP="00605DFE">
      <w:pPr>
        <w:spacing w:after="0"/>
      </w:pPr>
      <w:r>
        <w:separator/>
      </w:r>
    </w:p>
  </w:footnote>
  <w:footnote w:type="continuationSeparator" w:id="0">
    <w:p w14:paraId="11EB85D9" w14:textId="77777777" w:rsidR="00317171" w:rsidRDefault="00317171" w:rsidP="00605D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85EF4" w14:textId="22304849" w:rsidR="00605DFE" w:rsidRPr="00BD7E7A" w:rsidRDefault="004978A8" w:rsidP="00C26810">
    <w:pPr>
      <w:pStyle w:val="lfej"/>
      <w:tabs>
        <w:tab w:val="clear" w:pos="4536"/>
        <w:tab w:val="clear" w:pos="9072"/>
      </w:tabs>
      <w:ind w:right="566"/>
      <w:jc w:val="right"/>
      <w:rPr>
        <w:color w:val="3331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62E6EF9" wp14:editId="0CB96918">
          <wp:simplePos x="0" y="0"/>
          <wp:positionH relativeFrom="page">
            <wp:posOffset>-82550</wp:posOffset>
          </wp:positionH>
          <wp:positionV relativeFrom="paragraph">
            <wp:posOffset>-1116330</wp:posOffset>
          </wp:positionV>
          <wp:extent cx="781050" cy="11272872"/>
          <wp:effectExtent l="0" t="0" r="0" b="5080"/>
          <wp:wrapNone/>
          <wp:docPr id="133" name="Kép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11272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97C">
      <w:rPr>
        <w:noProof/>
        <w:color w:val="333132"/>
      </w:rPr>
      <w:drawing>
        <wp:anchor distT="0" distB="0" distL="114300" distR="114300" simplePos="0" relativeHeight="251665408" behindDoc="0" locked="0" layoutInCell="1" allowOverlap="1" wp14:anchorId="5962F795" wp14:editId="5CAED9A7">
          <wp:simplePos x="0" y="0"/>
          <wp:positionH relativeFrom="column">
            <wp:posOffset>-114935</wp:posOffset>
          </wp:positionH>
          <wp:positionV relativeFrom="paragraph">
            <wp:posOffset>-145415</wp:posOffset>
          </wp:positionV>
          <wp:extent cx="1695450" cy="1402328"/>
          <wp:effectExtent l="0" t="0" r="0" b="0"/>
          <wp:wrapNone/>
          <wp:docPr id="134" name="Kép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Kép 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402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E7A">
      <w:rPr>
        <w:noProof/>
      </w:rPr>
      <w:drawing>
        <wp:anchor distT="0" distB="0" distL="114300" distR="114300" simplePos="0" relativeHeight="251664384" behindDoc="0" locked="0" layoutInCell="1" allowOverlap="1" wp14:anchorId="75F53E24" wp14:editId="07818FAF">
          <wp:simplePos x="0" y="0"/>
          <wp:positionH relativeFrom="margin">
            <wp:posOffset>5368925</wp:posOffset>
          </wp:positionH>
          <wp:positionV relativeFrom="paragraph">
            <wp:posOffset>20320</wp:posOffset>
          </wp:positionV>
          <wp:extent cx="212080" cy="960745"/>
          <wp:effectExtent l="0" t="0" r="0" b="0"/>
          <wp:wrapNone/>
          <wp:docPr id="135" name="Kép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Kép 2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0" cy="96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6810">
      <w:tab/>
    </w:r>
    <w:r w:rsidR="00C26810" w:rsidRPr="00BD7E7A">
      <w:rPr>
        <w:color w:val="333132"/>
      </w:rPr>
      <w:t xml:space="preserve">+36 30 </w:t>
    </w:r>
    <w:r w:rsidR="00580FDB">
      <w:rPr>
        <w:color w:val="333132"/>
      </w:rPr>
      <w:t>923</w:t>
    </w:r>
    <w:r w:rsidR="00C26810" w:rsidRPr="00BD7E7A">
      <w:rPr>
        <w:color w:val="333132"/>
      </w:rPr>
      <w:t xml:space="preserve"> </w:t>
    </w:r>
    <w:r w:rsidR="00580FDB">
      <w:rPr>
        <w:color w:val="333132"/>
      </w:rPr>
      <w:t>10</w:t>
    </w:r>
    <w:r w:rsidR="00C26810" w:rsidRPr="00BD7E7A">
      <w:rPr>
        <w:color w:val="333132"/>
      </w:rPr>
      <w:t xml:space="preserve"> </w:t>
    </w:r>
    <w:r w:rsidR="00580FDB">
      <w:rPr>
        <w:color w:val="333132"/>
      </w:rPr>
      <w:t>33</w:t>
    </w:r>
  </w:p>
  <w:p w14:paraId="010612A5" w14:textId="7905B245" w:rsidR="00C26810" w:rsidRPr="00BD7E7A" w:rsidRDefault="00580FDB" w:rsidP="00BD7E7A">
    <w:pPr>
      <w:pStyle w:val="lfej"/>
      <w:tabs>
        <w:tab w:val="clear" w:pos="4536"/>
        <w:tab w:val="clear" w:pos="9072"/>
      </w:tabs>
      <w:spacing w:before="120" w:after="120"/>
      <w:ind w:right="567"/>
      <w:jc w:val="right"/>
      <w:rPr>
        <w:color w:val="333132"/>
      </w:rPr>
    </w:pPr>
    <w:r>
      <w:rPr>
        <w:color w:val="333132"/>
      </w:rPr>
      <w:t>1221</w:t>
    </w:r>
    <w:r w:rsidR="00C26810" w:rsidRPr="00BD7E7A">
      <w:rPr>
        <w:color w:val="333132"/>
      </w:rPr>
      <w:t xml:space="preserve"> Budapest,</w:t>
    </w:r>
    <w:r w:rsidR="00C26810" w:rsidRPr="00BD7E7A">
      <w:rPr>
        <w:color w:val="333132"/>
      </w:rPr>
      <w:br/>
    </w:r>
    <w:r>
      <w:rPr>
        <w:color w:val="333132"/>
      </w:rPr>
      <w:t>Pedellus</w:t>
    </w:r>
    <w:r w:rsidR="00C26810" w:rsidRPr="00BD7E7A">
      <w:rPr>
        <w:color w:val="333132"/>
      </w:rPr>
      <w:t xml:space="preserve"> utca 1</w:t>
    </w:r>
    <w:r>
      <w:rPr>
        <w:color w:val="333132"/>
      </w:rPr>
      <w:t>4</w:t>
    </w:r>
    <w:r w:rsidR="00C26810" w:rsidRPr="00BD7E7A">
      <w:rPr>
        <w:color w:val="333132"/>
      </w:rPr>
      <w:t>.</w:t>
    </w:r>
    <w:r>
      <w:rPr>
        <w:color w:val="333132"/>
      </w:rPr>
      <w:t>2.</w:t>
    </w:r>
  </w:p>
  <w:p w14:paraId="0C72C355" w14:textId="61FF2294" w:rsidR="00C26810" w:rsidRPr="00BD7E7A" w:rsidRDefault="00580FDB" w:rsidP="00C26810">
    <w:pPr>
      <w:pStyle w:val="lfej"/>
      <w:tabs>
        <w:tab w:val="clear" w:pos="4536"/>
        <w:tab w:val="clear" w:pos="9072"/>
      </w:tabs>
      <w:ind w:right="566"/>
      <w:jc w:val="right"/>
      <w:rPr>
        <w:color w:val="333132"/>
      </w:rPr>
    </w:pPr>
    <w:r>
      <w:rPr>
        <w:color w:val="333132"/>
      </w:rPr>
      <w:t>penzugy@modernhazak.com</w:t>
    </w:r>
    <w:r w:rsidR="00C26810" w:rsidRPr="00BD7E7A">
      <w:rPr>
        <w:color w:val="333132"/>
      </w:rPr>
      <w:br/>
      <w:t>modernhazak.</w:t>
    </w:r>
    <w:r>
      <w:rPr>
        <w:color w:val="333132"/>
      </w:rPr>
      <w:t>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F5E7D"/>
    <w:multiLevelType w:val="hybridMultilevel"/>
    <w:tmpl w:val="34C4CF36"/>
    <w:lvl w:ilvl="0" w:tplc="59A46CB6">
      <w:start w:val="1"/>
      <w:numFmt w:val="bullet"/>
      <w:pStyle w:val="Listaszerbekezds"/>
      <w:lvlText w:val=""/>
      <w:lvlJc w:val="left"/>
      <w:pPr>
        <w:ind w:left="1287" w:hanging="360"/>
      </w:pPr>
      <w:rPr>
        <w:rFonts w:ascii="Symbol" w:hAnsi="Symbol" w:hint="default"/>
        <w:color w:val="45C0EF"/>
        <w:u w:color="FFFFFF" w:themeColor="background1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6FA1CE2"/>
    <w:multiLevelType w:val="multilevel"/>
    <w:tmpl w:val="86E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E2F9B"/>
    <w:multiLevelType w:val="multilevel"/>
    <w:tmpl w:val="2220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5053A"/>
    <w:multiLevelType w:val="hybridMultilevel"/>
    <w:tmpl w:val="7B6C7F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E1500"/>
    <w:multiLevelType w:val="multilevel"/>
    <w:tmpl w:val="8CA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28157B"/>
    <w:multiLevelType w:val="hybridMultilevel"/>
    <w:tmpl w:val="7F7669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875273">
    <w:abstractNumId w:val="3"/>
  </w:num>
  <w:num w:numId="2" w16cid:durableId="1911189846">
    <w:abstractNumId w:val="5"/>
  </w:num>
  <w:num w:numId="3" w16cid:durableId="1045524519">
    <w:abstractNumId w:val="0"/>
  </w:num>
  <w:num w:numId="4" w16cid:durableId="564297027">
    <w:abstractNumId w:val="4"/>
  </w:num>
  <w:num w:numId="5" w16cid:durableId="906452345">
    <w:abstractNumId w:val="1"/>
  </w:num>
  <w:num w:numId="6" w16cid:durableId="6331434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63"/>
    <w:rsid w:val="000C0B03"/>
    <w:rsid w:val="000F7988"/>
    <w:rsid w:val="001631C4"/>
    <w:rsid w:val="001831A8"/>
    <w:rsid w:val="0020400D"/>
    <w:rsid w:val="00210F25"/>
    <w:rsid w:val="002510BF"/>
    <w:rsid w:val="00282E0D"/>
    <w:rsid w:val="002D30BE"/>
    <w:rsid w:val="00317171"/>
    <w:rsid w:val="003519FF"/>
    <w:rsid w:val="003B64FD"/>
    <w:rsid w:val="003B766A"/>
    <w:rsid w:val="00401CAB"/>
    <w:rsid w:val="00482987"/>
    <w:rsid w:val="004978A8"/>
    <w:rsid w:val="0057025D"/>
    <w:rsid w:val="00580FDB"/>
    <w:rsid w:val="005C1A4A"/>
    <w:rsid w:val="00605DFE"/>
    <w:rsid w:val="00663CA3"/>
    <w:rsid w:val="00677BBC"/>
    <w:rsid w:val="00750901"/>
    <w:rsid w:val="00764601"/>
    <w:rsid w:val="00782F7D"/>
    <w:rsid w:val="007A473A"/>
    <w:rsid w:val="007F597C"/>
    <w:rsid w:val="008218D7"/>
    <w:rsid w:val="008F6185"/>
    <w:rsid w:val="009B5953"/>
    <w:rsid w:val="009D5A1F"/>
    <w:rsid w:val="00A2646A"/>
    <w:rsid w:val="00A56652"/>
    <w:rsid w:val="00A81E6F"/>
    <w:rsid w:val="00A900FE"/>
    <w:rsid w:val="00AA1E4E"/>
    <w:rsid w:val="00AF2BDD"/>
    <w:rsid w:val="00B0092E"/>
    <w:rsid w:val="00BD7E7A"/>
    <w:rsid w:val="00BF6663"/>
    <w:rsid w:val="00C26810"/>
    <w:rsid w:val="00CC72C4"/>
    <w:rsid w:val="00D51005"/>
    <w:rsid w:val="00D52E8F"/>
    <w:rsid w:val="00D56B37"/>
    <w:rsid w:val="00DA3305"/>
    <w:rsid w:val="00E3071E"/>
    <w:rsid w:val="00E67CE8"/>
    <w:rsid w:val="00F668E9"/>
    <w:rsid w:val="00FC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3450F"/>
  <w15:chartTrackingRefBased/>
  <w15:docId w15:val="{B969A74F-2996-4CFB-A2F6-CF7E369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646A"/>
    <w:pPr>
      <w:spacing w:after="120" w:line="240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210F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0D0D0D" w:themeColor="text1" w:themeTint="F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81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81E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rsid w:val="00A81E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iemeltidzet">
    <w:name w:val="Intense Quote"/>
    <w:aliases w:val="Kiemelt idézet-Peritia"/>
    <w:basedOn w:val="Norml"/>
    <w:next w:val="Norml"/>
    <w:link w:val="KiemeltidzetChar"/>
    <w:uiPriority w:val="30"/>
    <w:rsid w:val="0020400D"/>
    <w:pPr>
      <w:pBdr>
        <w:top w:val="single" w:sz="4" w:space="10" w:color="1E3766"/>
        <w:bottom w:val="single" w:sz="4" w:space="10" w:color="1E3766"/>
      </w:pBdr>
      <w:spacing w:before="360" w:after="360"/>
      <w:ind w:left="864" w:right="864"/>
      <w:jc w:val="center"/>
    </w:pPr>
    <w:rPr>
      <w:i/>
      <w:iCs/>
      <w:color w:val="A48A7B"/>
      <w:sz w:val="20"/>
    </w:rPr>
  </w:style>
  <w:style w:type="character" w:customStyle="1" w:styleId="KiemeltidzetChar">
    <w:name w:val="Kiemelt idézet Char"/>
    <w:aliases w:val="Kiemelt idézet-Peritia Char"/>
    <w:basedOn w:val="Bekezdsalapbettpusa"/>
    <w:link w:val="Kiemeltidzet"/>
    <w:uiPriority w:val="30"/>
    <w:rsid w:val="0020400D"/>
    <w:rPr>
      <w:i/>
      <w:iCs/>
      <w:color w:val="A48A7B"/>
      <w:sz w:val="20"/>
    </w:rPr>
  </w:style>
  <w:style w:type="paragraph" w:styleId="lfej">
    <w:name w:val="header"/>
    <w:basedOn w:val="Norml"/>
    <w:link w:val="lfejChar"/>
    <w:uiPriority w:val="99"/>
    <w:unhideWhenUsed/>
    <w:rsid w:val="00605DFE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605DFE"/>
  </w:style>
  <w:style w:type="paragraph" w:styleId="llb">
    <w:name w:val="footer"/>
    <w:basedOn w:val="Norml"/>
    <w:link w:val="llbChar"/>
    <w:uiPriority w:val="99"/>
    <w:unhideWhenUsed/>
    <w:rsid w:val="00605DFE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605DFE"/>
  </w:style>
  <w:style w:type="character" w:customStyle="1" w:styleId="Cmsor1Char">
    <w:name w:val="Címsor 1 Char"/>
    <w:basedOn w:val="Bekezdsalapbettpusa"/>
    <w:link w:val="Cmsor1"/>
    <w:uiPriority w:val="9"/>
    <w:rsid w:val="00210F25"/>
    <w:rPr>
      <w:rFonts w:asciiTheme="majorHAnsi" w:eastAsiaTheme="majorEastAsia" w:hAnsiTheme="majorHAnsi" w:cstheme="majorBidi"/>
      <w:b/>
      <w:caps/>
      <w:color w:val="0D0D0D" w:themeColor="text1" w:themeTint="F2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A81E6F"/>
    <w:pPr>
      <w:spacing w:after="0"/>
      <w:contextualSpacing/>
      <w:jc w:val="center"/>
    </w:pPr>
    <w:rPr>
      <w:rFonts w:ascii="Calibri" w:eastAsiaTheme="majorEastAsia" w:hAnsi="Calibri" w:cstheme="majorBidi"/>
      <w:b/>
      <w:caps/>
      <w:color w:val="262626" w:themeColor="text1" w:themeTint="D9"/>
      <w:spacing w:val="-10"/>
      <w:kern w:val="28"/>
      <w:sz w:val="48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1E6F"/>
    <w:rPr>
      <w:rFonts w:ascii="Calibri" w:eastAsiaTheme="majorEastAsia" w:hAnsi="Calibri" w:cstheme="majorBidi"/>
      <w:b/>
      <w:caps/>
      <w:color w:val="262626" w:themeColor="text1" w:themeTint="D9"/>
      <w:spacing w:val="-10"/>
      <w:kern w:val="28"/>
      <w:sz w:val="48"/>
      <w:szCs w:val="56"/>
    </w:rPr>
  </w:style>
  <w:style w:type="paragraph" w:styleId="Listaszerbekezds">
    <w:name w:val="List Paragraph"/>
    <w:basedOn w:val="Norml"/>
    <w:uiPriority w:val="34"/>
    <w:qFormat/>
    <w:rsid w:val="00CC72C4"/>
    <w:pPr>
      <w:numPr>
        <w:numId w:val="3"/>
      </w:numPr>
      <w:ind w:left="697" w:hanging="357"/>
      <w:contextualSpacing/>
    </w:pPr>
    <w:rPr>
      <w:color w:val="0D0D0D" w:themeColor="text1" w:themeTint="F2"/>
    </w:rPr>
  </w:style>
  <w:style w:type="character" w:customStyle="1" w:styleId="Cmsor2Char">
    <w:name w:val="Címsor 2 Char"/>
    <w:basedOn w:val="Bekezdsalapbettpusa"/>
    <w:link w:val="Cmsor2"/>
    <w:uiPriority w:val="9"/>
    <w:rsid w:val="00A81E6F"/>
    <w:rPr>
      <w:rFonts w:asciiTheme="majorHAnsi" w:eastAsiaTheme="majorEastAsia" w:hAnsiTheme="majorHAnsi" w:cstheme="majorBidi"/>
      <w:b/>
      <w:color w:val="0D0D0D" w:themeColor="text1" w:themeTint="F2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81E6F"/>
    <w:rPr>
      <w:rFonts w:asciiTheme="majorHAnsi" w:eastAsiaTheme="majorEastAsia" w:hAnsiTheme="majorHAnsi" w:cstheme="majorBidi"/>
      <w:b/>
      <w:color w:val="0D0D0D" w:themeColor="text1" w:themeTint="F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A81E6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hivatkozs">
    <w:name w:val="Hyperlink"/>
    <w:basedOn w:val="Bekezdsalapbettpusa"/>
    <w:uiPriority w:val="99"/>
    <w:unhideWhenUsed/>
    <w:rsid w:val="00C2681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681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80FDB"/>
    <w:rPr>
      <w:color w:val="954F72" w:themeColor="followedHyperlink"/>
      <w:u w:val="single"/>
    </w:rPr>
  </w:style>
  <w:style w:type="paragraph" w:customStyle="1" w:styleId="isselectedend">
    <w:name w:val="isselectedend"/>
    <w:basedOn w:val="Norml"/>
    <w:rsid w:val="00D52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52E8F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D52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940A7-36EA-47AC-8329-3C71D5D6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Berger</dc:creator>
  <cp:keywords/>
  <dc:description/>
  <cp:lastModifiedBy>Investment Zrt Modernházak</cp:lastModifiedBy>
  <cp:revision>4</cp:revision>
  <cp:lastPrinted>2021-10-18T21:05:00Z</cp:lastPrinted>
  <dcterms:created xsi:type="dcterms:W3CDTF">2026-08-11T09:51:00Z</dcterms:created>
  <dcterms:modified xsi:type="dcterms:W3CDTF">2026-08-11T13:25:00Z</dcterms:modified>
</cp:coreProperties>
</file>